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AF6E8" w14:textId="3BB19A24" w:rsidR="000731DA" w:rsidRPr="000731DA" w:rsidRDefault="000731DA" w:rsidP="000731DA">
      <w:pPr>
        <w:spacing w:before="100" w:beforeAutospacing="1" w:after="100" w:afterAutospacing="1" w:line="240" w:lineRule="auto"/>
        <w:rPr>
          <w:rFonts w:ascii="Times New Roman" w:eastAsia="Times New Roman" w:hAnsi="Times New Roman" w:cs="Times New Roman"/>
          <w:sz w:val="24"/>
          <w:szCs w:val="24"/>
        </w:rPr>
      </w:pPr>
      <w:r w:rsidRPr="000731DA">
        <w:rPr>
          <w:rFonts w:ascii="Times New Roman" w:eastAsia="Times New Roman" w:hAnsi="Times New Roman" w:cs="Times New Roman"/>
          <w:b/>
          <w:bCs/>
          <w:sz w:val="24"/>
          <w:szCs w:val="24"/>
          <w:rtl/>
        </w:rPr>
        <w:t>ד"ר עומר מזעל</w:t>
      </w:r>
      <w:r w:rsidR="00C7422C">
        <w:rPr>
          <w:rFonts w:ascii="Times New Roman" w:eastAsia="Times New Roman" w:hAnsi="Times New Roman" w:cs="Times New Roman" w:hint="cs"/>
          <w:b/>
          <w:bCs/>
          <w:sz w:val="24"/>
          <w:szCs w:val="24"/>
          <w:rtl/>
        </w:rPr>
        <w:t xml:space="preserve">  </w:t>
      </w:r>
      <w:r w:rsidR="00C7422C">
        <w:rPr>
          <w:rFonts w:ascii="Times New Roman" w:eastAsia="Times New Roman" w:hAnsi="Times New Roman" w:cs="Times New Roman" w:hint="cs"/>
          <w:sz w:val="24"/>
          <w:szCs w:val="24"/>
          <w:rtl/>
        </w:rPr>
        <w:t xml:space="preserve">מנהל אקדמי </w:t>
      </w:r>
      <w:r w:rsidRPr="000731DA">
        <w:rPr>
          <w:rFonts w:ascii="Times New Roman" w:eastAsia="Times New Roman" w:hAnsi="Times New Roman" w:cs="Times New Roman"/>
          <w:sz w:val="24"/>
          <w:szCs w:val="24"/>
          <w:rtl/>
        </w:rPr>
        <w:t>, הקריה האקדמית אונו</w:t>
      </w:r>
    </w:p>
    <w:p w14:paraId="117F154D" w14:textId="7A9529A2" w:rsidR="000731DA" w:rsidRPr="000731DA" w:rsidRDefault="000731DA" w:rsidP="000731DA">
      <w:pPr>
        <w:spacing w:before="100" w:beforeAutospacing="1" w:after="100" w:afterAutospacing="1" w:line="240" w:lineRule="auto"/>
        <w:rPr>
          <w:rFonts w:ascii="Times New Roman" w:eastAsia="Times New Roman" w:hAnsi="Times New Roman" w:cs="Times New Roman"/>
          <w:sz w:val="24"/>
          <w:szCs w:val="24"/>
        </w:rPr>
      </w:pPr>
      <w:r w:rsidRPr="000731DA">
        <w:rPr>
          <w:rFonts w:ascii="Times New Roman" w:eastAsia="Times New Roman" w:hAnsi="Times New Roman" w:cs="Times New Roman"/>
          <w:sz w:val="24"/>
          <w:szCs w:val="24"/>
          <w:rtl/>
        </w:rPr>
        <w:t xml:space="preserve">ד"ר עומר מזעל הוא מרצה בכיר, חוקר ואיש חינוך בעל ניסיון של למעלה מ־30 שנה בהוראה, פיתוח אקדמי ומחקר במוסדות להשכלה גבוהה בישראל ובאירופה. בעל תואר דוקטור מאוניברסיטת לסטר באנגליה, מוסמך האוניברסיטה העברית ובוגר אוניברסיטת בן-גוריון. שימש כמרצה באוניברסיטת בן-גוריון, </w:t>
      </w:r>
      <w:r w:rsidR="008B7939">
        <w:rPr>
          <w:rFonts w:ascii="Times New Roman" w:eastAsia="Times New Roman" w:hAnsi="Times New Roman" w:cs="Times New Roman" w:hint="cs"/>
          <w:sz w:val="24"/>
          <w:szCs w:val="24"/>
          <w:rtl/>
        </w:rPr>
        <w:t xml:space="preserve"> מרצה בכיר </w:t>
      </w:r>
      <w:r w:rsidRPr="000731DA">
        <w:rPr>
          <w:rFonts w:ascii="Times New Roman" w:eastAsia="Times New Roman" w:hAnsi="Times New Roman" w:cs="Times New Roman"/>
          <w:sz w:val="24"/>
          <w:szCs w:val="24"/>
          <w:rtl/>
        </w:rPr>
        <w:t>מכללת קיי, מכללת אל-קאסמי,</w:t>
      </w:r>
      <w:r w:rsidR="008B7939">
        <w:rPr>
          <w:rFonts w:ascii="Times New Roman" w:eastAsia="Times New Roman" w:hAnsi="Times New Roman" w:cs="Times New Roman" w:hint="cs"/>
          <w:sz w:val="24"/>
          <w:szCs w:val="24"/>
          <w:rtl/>
        </w:rPr>
        <w:t xml:space="preserve"> אוניברסיטת בר אילן </w:t>
      </w:r>
      <w:r w:rsidRPr="000731DA">
        <w:rPr>
          <w:rFonts w:ascii="Times New Roman" w:eastAsia="Times New Roman" w:hAnsi="Times New Roman" w:cs="Times New Roman"/>
          <w:sz w:val="24"/>
          <w:szCs w:val="24"/>
          <w:rtl/>
        </w:rPr>
        <w:t xml:space="preserve"> </w:t>
      </w:r>
      <w:r w:rsidR="008B7939">
        <w:rPr>
          <w:rFonts w:ascii="Times New Roman" w:eastAsia="Times New Roman" w:hAnsi="Times New Roman" w:cs="Times New Roman" w:hint="cs"/>
          <w:sz w:val="24"/>
          <w:szCs w:val="24"/>
          <w:rtl/>
        </w:rPr>
        <w:t xml:space="preserve"> מרצה  חוץ  סמסטר קיץ </w:t>
      </w:r>
      <w:r w:rsidRPr="000731DA">
        <w:rPr>
          <w:rFonts w:ascii="Times New Roman" w:eastAsia="Times New Roman" w:hAnsi="Times New Roman" w:cs="Times New Roman"/>
          <w:sz w:val="24"/>
          <w:szCs w:val="24"/>
          <w:rtl/>
        </w:rPr>
        <w:t>אוניברסיטת וירצבורג (גרמניה), אוניברסיטת צ'סטר (בריטניה), וכיום בקריה האקדמית אונו</w:t>
      </w:r>
      <w:r w:rsidRPr="000731DA">
        <w:rPr>
          <w:rFonts w:ascii="Times New Roman" w:eastAsia="Times New Roman" w:hAnsi="Times New Roman" w:cs="Times New Roman"/>
          <w:sz w:val="24"/>
          <w:szCs w:val="24"/>
        </w:rPr>
        <w:t>.</w:t>
      </w:r>
    </w:p>
    <w:p w14:paraId="5360D77B" w14:textId="77777777" w:rsidR="000731DA" w:rsidRPr="000731DA" w:rsidRDefault="000731DA" w:rsidP="000731DA">
      <w:pPr>
        <w:spacing w:before="100" w:beforeAutospacing="1" w:after="100" w:afterAutospacing="1" w:line="240" w:lineRule="auto"/>
        <w:rPr>
          <w:rFonts w:ascii="Times New Roman" w:eastAsia="Times New Roman" w:hAnsi="Times New Roman" w:cs="Times New Roman"/>
          <w:sz w:val="24"/>
          <w:szCs w:val="24"/>
        </w:rPr>
      </w:pPr>
      <w:r w:rsidRPr="000731DA">
        <w:rPr>
          <w:rFonts w:ascii="Times New Roman" w:eastAsia="Times New Roman" w:hAnsi="Times New Roman" w:cs="Times New Roman"/>
          <w:sz w:val="24"/>
          <w:szCs w:val="24"/>
          <w:rtl/>
        </w:rPr>
        <w:t>תחומי התמחותו כוללים ניהול חינוכי בחברות ערביות ופריפריאליות, זהות תרבותית ודתית, שיח מגדרי, הסתגלות סטודנטים למערכת האקדמית, והנהגה חינוכית במצבי קונפליקט. פרסם עשרות מאמרים בכתבי עת מדורגים</w:t>
      </w:r>
      <w:r w:rsidRPr="000731DA">
        <w:rPr>
          <w:rFonts w:ascii="Times New Roman" w:eastAsia="Times New Roman" w:hAnsi="Times New Roman" w:cs="Times New Roman"/>
          <w:sz w:val="24"/>
          <w:szCs w:val="24"/>
        </w:rPr>
        <w:t xml:space="preserve"> (Q1–Q3), </w:t>
      </w:r>
      <w:r w:rsidRPr="000731DA">
        <w:rPr>
          <w:rFonts w:ascii="Times New Roman" w:eastAsia="Times New Roman" w:hAnsi="Times New Roman" w:cs="Times New Roman"/>
          <w:sz w:val="24"/>
          <w:szCs w:val="24"/>
          <w:rtl/>
        </w:rPr>
        <w:t>משמש כחבר בוועדות עריכה בינלאומיות, ומרצה בכנסים אקדמיים בארץ ובעולם</w:t>
      </w:r>
      <w:r w:rsidRPr="000731DA">
        <w:rPr>
          <w:rFonts w:ascii="Times New Roman" w:eastAsia="Times New Roman" w:hAnsi="Times New Roman" w:cs="Times New Roman"/>
          <w:sz w:val="24"/>
          <w:szCs w:val="24"/>
        </w:rPr>
        <w:t>.</w:t>
      </w:r>
    </w:p>
    <w:p w14:paraId="45375F7A" w14:textId="6B574710" w:rsidR="000731DA" w:rsidRPr="000731DA" w:rsidRDefault="000731DA" w:rsidP="000731DA">
      <w:pPr>
        <w:spacing w:before="100" w:beforeAutospacing="1" w:after="100" w:afterAutospacing="1" w:line="240" w:lineRule="auto"/>
        <w:rPr>
          <w:rFonts w:ascii="Times New Roman" w:eastAsia="Times New Roman" w:hAnsi="Times New Roman" w:cs="Times New Roman"/>
          <w:sz w:val="24"/>
          <w:szCs w:val="24"/>
        </w:rPr>
      </w:pPr>
      <w:r w:rsidRPr="000731DA">
        <w:rPr>
          <w:rFonts w:ascii="Times New Roman" w:eastAsia="Times New Roman" w:hAnsi="Times New Roman" w:cs="Times New Roman"/>
          <w:b/>
          <w:bCs/>
          <w:sz w:val="24"/>
          <w:szCs w:val="24"/>
          <w:rtl/>
        </w:rPr>
        <w:t>שפות</w:t>
      </w:r>
      <w:r w:rsidRPr="000731DA">
        <w:rPr>
          <w:rFonts w:ascii="Times New Roman" w:eastAsia="Times New Roman" w:hAnsi="Times New Roman" w:cs="Times New Roman"/>
          <w:b/>
          <w:bCs/>
          <w:sz w:val="24"/>
          <w:szCs w:val="24"/>
        </w:rPr>
        <w:t>:</w:t>
      </w:r>
      <w:r w:rsidRPr="000731DA">
        <w:rPr>
          <w:rFonts w:ascii="Times New Roman" w:eastAsia="Times New Roman" w:hAnsi="Times New Roman" w:cs="Times New Roman"/>
          <w:sz w:val="24"/>
          <w:szCs w:val="24"/>
        </w:rPr>
        <w:t xml:space="preserve"> </w:t>
      </w:r>
      <w:r w:rsidRPr="000731DA">
        <w:rPr>
          <w:rFonts w:ascii="Times New Roman" w:eastAsia="Times New Roman" w:hAnsi="Times New Roman" w:cs="Times New Roman"/>
          <w:sz w:val="24"/>
          <w:szCs w:val="24"/>
          <w:rtl/>
        </w:rPr>
        <w:t>ערבית, עברית ואנגלית – ברמה גבוהה</w:t>
      </w:r>
      <w:r w:rsidRPr="000731DA">
        <w:rPr>
          <w:rFonts w:ascii="Times New Roman" w:eastAsia="Times New Roman" w:hAnsi="Times New Roman" w:cs="Times New Roman"/>
          <w:sz w:val="24"/>
          <w:szCs w:val="24"/>
        </w:rPr>
        <w:t>.</w:t>
      </w:r>
      <w:r w:rsidRPr="000731DA">
        <w:rPr>
          <w:rFonts w:ascii="Times New Roman" w:eastAsia="Times New Roman" w:hAnsi="Times New Roman" w:cs="Times New Roman"/>
          <w:sz w:val="24"/>
          <w:szCs w:val="24"/>
        </w:rPr>
        <w:br/>
      </w:r>
      <w:r w:rsidRPr="000731DA">
        <w:rPr>
          <w:rFonts w:ascii="Times New Roman" w:eastAsia="Times New Roman" w:hAnsi="Times New Roman" w:cs="Times New Roman"/>
          <w:b/>
          <w:bCs/>
          <w:sz w:val="24"/>
          <w:szCs w:val="24"/>
          <w:rtl/>
        </w:rPr>
        <w:t>פרסומים נבחרים</w:t>
      </w:r>
      <w:r w:rsidRPr="000731DA">
        <w:rPr>
          <w:rFonts w:ascii="Times New Roman" w:eastAsia="Times New Roman" w:hAnsi="Times New Roman" w:cs="Times New Roman"/>
          <w:b/>
          <w:bCs/>
          <w:sz w:val="24"/>
          <w:szCs w:val="24"/>
        </w:rPr>
        <w:t xml:space="preserve"> (APA):</w:t>
      </w:r>
    </w:p>
    <w:p w14:paraId="7856A455" w14:textId="77777777" w:rsidR="000731DA" w:rsidRPr="000731DA" w:rsidRDefault="000731DA" w:rsidP="000731D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31DA">
        <w:rPr>
          <w:rFonts w:ascii="Times New Roman" w:eastAsia="Times New Roman" w:hAnsi="Times New Roman" w:cs="Times New Roman"/>
          <w:sz w:val="24"/>
          <w:szCs w:val="24"/>
        </w:rPr>
        <w:t xml:space="preserve">Mizel, O. (2025). </w:t>
      </w:r>
      <w:r w:rsidRPr="000731DA">
        <w:rPr>
          <w:rFonts w:ascii="Times New Roman" w:eastAsia="Times New Roman" w:hAnsi="Times New Roman" w:cs="Times New Roman"/>
          <w:i/>
          <w:iCs/>
          <w:sz w:val="24"/>
          <w:szCs w:val="24"/>
        </w:rPr>
        <w:t>Leadership challenges in conflict zones: Education management in East Jerusalem</w:t>
      </w:r>
      <w:r w:rsidRPr="000731DA">
        <w:rPr>
          <w:rFonts w:ascii="Times New Roman" w:eastAsia="Times New Roman" w:hAnsi="Times New Roman" w:cs="Times New Roman"/>
          <w:sz w:val="24"/>
          <w:szCs w:val="24"/>
        </w:rPr>
        <w:t xml:space="preserve">. </w:t>
      </w:r>
      <w:r w:rsidRPr="000731DA">
        <w:rPr>
          <w:rFonts w:ascii="Times New Roman" w:eastAsia="Times New Roman" w:hAnsi="Times New Roman" w:cs="Times New Roman"/>
          <w:i/>
          <w:iCs/>
          <w:sz w:val="24"/>
          <w:szCs w:val="24"/>
        </w:rPr>
        <w:t>Issues in Educational Research, 35</w:t>
      </w:r>
      <w:r w:rsidRPr="000731DA">
        <w:rPr>
          <w:rFonts w:ascii="Times New Roman" w:eastAsia="Times New Roman" w:hAnsi="Times New Roman" w:cs="Times New Roman"/>
          <w:sz w:val="24"/>
          <w:szCs w:val="24"/>
        </w:rPr>
        <w:t>(1).</w:t>
      </w:r>
    </w:p>
    <w:p w14:paraId="2EEB48FE" w14:textId="77777777" w:rsidR="000731DA" w:rsidRPr="000731DA" w:rsidRDefault="000731DA" w:rsidP="000731D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31DA">
        <w:rPr>
          <w:rFonts w:ascii="Times New Roman" w:eastAsia="Times New Roman" w:hAnsi="Times New Roman" w:cs="Times New Roman"/>
          <w:sz w:val="24"/>
          <w:szCs w:val="24"/>
        </w:rPr>
        <w:t xml:space="preserve">Mizel, O. (2024). </w:t>
      </w:r>
      <w:proofErr w:type="spellStart"/>
      <w:r w:rsidRPr="000731DA">
        <w:rPr>
          <w:rFonts w:ascii="Times New Roman" w:eastAsia="Times New Roman" w:hAnsi="Times New Roman" w:cs="Times New Roman"/>
          <w:i/>
          <w:iCs/>
          <w:sz w:val="24"/>
          <w:szCs w:val="24"/>
        </w:rPr>
        <w:t>Sheikhocracy</w:t>
      </w:r>
      <w:proofErr w:type="spellEnd"/>
      <w:r w:rsidRPr="000731DA">
        <w:rPr>
          <w:rFonts w:ascii="Times New Roman" w:eastAsia="Times New Roman" w:hAnsi="Times New Roman" w:cs="Times New Roman"/>
          <w:i/>
          <w:iCs/>
          <w:sz w:val="24"/>
          <w:szCs w:val="24"/>
        </w:rPr>
        <w:t xml:space="preserve"> and Israel’s Arab Bedouin schools: Tribal versus educational accountability</w:t>
      </w:r>
      <w:r w:rsidRPr="000731DA">
        <w:rPr>
          <w:rFonts w:ascii="Times New Roman" w:eastAsia="Times New Roman" w:hAnsi="Times New Roman" w:cs="Times New Roman"/>
          <w:sz w:val="24"/>
          <w:szCs w:val="24"/>
        </w:rPr>
        <w:t xml:space="preserve">. </w:t>
      </w:r>
      <w:r w:rsidRPr="000731DA">
        <w:rPr>
          <w:rFonts w:ascii="Times New Roman" w:eastAsia="Times New Roman" w:hAnsi="Times New Roman" w:cs="Times New Roman"/>
          <w:i/>
          <w:iCs/>
          <w:sz w:val="24"/>
          <w:szCs w:val="24"/>
        </w:rPr>
        <w:t>Issues in Educational Research, 34</w:t>
      </w:r>
      <w:r w:rsidRPr="000731DA">
        <w:rPr>
          <w:rFonts w:ascii="Times New Roman" w:eastAsia="Times New Roman" w:hAnsi="Times New Roman" w:cs="Times New Roman"/>
          <w:sz w:val="24"/>
          <w:szCs w:val="24"/>
        </w:rPr>
        <w:t>(3), 1106.</w:t>
      </w:r>
    </w:p>
    <w:p w14:paraId="135BF259" w14:textId="77777777" w:rsidR="000731DA" w:rsidRPr="000731DA" w:rsidRDefault="000731DA" w:rsidP="000731D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31DA">
        <w:rPr>
          <w:rFonts w:ascii="Times New Roman" w:eastAsia="Times New Roman" w:hAnsi="Times New Roman" w:cs="Times New Roman"/>
          <w:sz w:val="24"/>
          <w:szCs w:val="24"/>
        </w:rPr>
        <w:t xml:space="preserve">Mizel, O. (2024). </w:t>
      </w:r>
      <w:r w:rsidRPr="000731DA">
        <w:rPr>
          <w:rFonts w:ascii="Times New Roman" w:eastAsia="Times New Roman" w:hAnsi="Times New Roman" w:cs="Times New Roman"/>
          <w:i/>
          <w:iCs/>
          <w:sz w:val="24"/>
          <w:szCs w:val="24"/>
        </w:rPr>
        <w:t>Dancing over the sands: Transformations in Arab tribal identity</w:t>
      </w:r>
      <w:r w:rsidRPr="000731DA">
        <w:rPr>
          <w:rFonts w:ascii="Times New Roman" w:eastAsia="Times New Roman" w:hAnsi="Times New Roman" w:cs="Times New Roman"/>
          <w:sz w:val="24"/>
          <w:szCs w:val="24"/>
        </w:rPr>
        <w:t xml:space="preserve">. </w:t>
      </w:r>
      <w:r w:rsidRPr="000731DA">
        <w:rPr>
          <w:rFonts w:ascii="Times New Roman" w:eastAsia="Times New Roman" w:hAnsi="Times New Roman" w:cs="Times New Roman"/>
          <w:i/>
          <w:iCs/>
          <w:sz w:val="24"/>
          <w:szCs w:val="24"/>
        </w:rPr>
        <w:t>International Journal on Minority and Group Rights</w:t>
      </w:r>
      <w:r w:rsidRPr="000731DA">
        <w:rPr>
          <w:rFonts w:ascii="Times New Roman" w:eastAsia="Times New Roman" w:hAnsi="Times New Roman" w:cs="Times New Roman"/>
          <w:sz w:val="24"/>
          <w:szCs w:val="24"/>
        </w:rPr>
        <w:t>.</w:t>
      </w:r>
    </w:p>
    <w:p w14:paraId="496CEB0A" w14:textId="77777777" w:rsidR="000731DA" w:rsidRPr="000731DA" w:rsidRDefault="000731DA" w:rsidP="000731D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31DA">
        <w:rPr>
          <w:rFonts w:ascii="Times New Roman" w:eastAsia="Times New Roman" w:hAnsi="Times New Roman" w:cs="Times New Roman"/>
          <w:sz w:val="24"/>
          <w:szCs w:val="24"/>
        </w:rPr>
        <w:t xml:space="preserve">Mizel, O. (2023). </w:t>
      </w:r>
      <w:r w:rsidRPr="000731DA">
        <w:rPr>
          <w:rFonts w:ascii="Times New Roman" w:eastAsia="Times New Roman" w:hAnsi="Times New Roman" w:cs="Times New Roman"/>
          <w:i/>
          <w:iCs/>
          <w:sz w:val="24"/>
          <w:szCs w:val="24"/>
        </w:rPr>
        <w:t>Palestinian students and the multiple meanings of the hijab</w:t>
      </w:r>
      <w:r w:rsidRPr="000731DA">
        <w:rPr>
          <w:rFonts w:ascii="Times New Roman" w:eastAsia="Times New Roman" w:hAnsi="Times New Roman" w:cs="Times New Roman"/>
          <w:sz w:val="24"/>
          <w:szCs w:val="24"/>
        </w:rPr>
        <w:t xml:space="preserve">. </w:t>
      </w:r>
      <w:r w:rsidRPr="000731DA">
        <w:rPr>
          <w:rFonts w:ascii="Times New Roman" w:eastAsia="Times New Roman" w:hAnsi="Times New Roman" w:cs="Times New Roman"/>
          <w:i/>
          <w:iCs/>
          <w:sz w:val="24"/>
          <w:szCs w:val="24"/>
        </w:rPr>
        <w:t>Issues in Educational Research, 33</w:t>
      </w:r>
      <w:r w:rsidRPr="000731DA">
        <w:rPr>
          <w:rFonts w:ascii="Times New Roman" w:eastAsia="Times New Roman" w:hAnsi="Times New Roman" w:cs="Times New Roman"/>
          <w:sz w:val="24"/>
          <w:szCs w:val="24"/>
        </w:rPr>
        <w:t>(1).</w:t>
      </w:r>
    </w:p>
    <w:p w14:paraId="7281CD00" w14:textId="77777777" w:rsidR="000731DA" w:rsidRPr="000731DA" w:rsidRDefault="000731DA" w:rsidP="000731D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31DA">
        <w:rPr>
          <w:rFonts w:ascii="Times New Roman" w:eastAsia="Times New Roman" w:hAnsi="Times New Roman" w:cs="Times New Roman"/>
          <w:sz w:val="24"/>
          <w:szCs w:val="24"/>
        </w:rPr>
        <w:t xml:space="preserve">Mizel, O. (2023). </w:t>
      </w:r>
      <w:r w:rsidRPr="000731DA">
        <w:rPr>
          <w:rFonts w:ascii="Times New Roman" w:eastAsia="Times New Roman" w:hAnsi="Times New Roman" w:cs="Times New Roman"/>
          <w:i/>
          <w:iCs/>
          <w:sz w:val="24"/>
          <w:szCs w:val="24"/>
        </w:rPr>
        <w:t>Visible or invisible? Arab students in the Israeli academic world</w:t>
      </w:r>
      <w:r w:rsidRPr="000731DA">
        <w:rPr>
          <w:rFonts w:ascii="Times New Roman" w:eastAsia="Times New Roman" w:hAnsi="Times New Roman" w:cs="Times New Roman"/>
          <w:sz w:val="24"/>
          <w:szCs w:val="24"/>
        </w:rPr>
        <w:t xml:space="preserve">. In L. Waller &amp; S. Waller (Eds.), </w:t>
      </w:r>
      <w:r w:rsidRPr="000731DA">
        <w:rPr>
          <w:rFonts w:ascii="Times New Roman" w:eastAsia="Times New Roman" w:hAnsi="Times New Roman" w:cs="Times New Roman"/>
          <w:i/>
          <w:iCs/>
          <w:sz w:val="24"/>
          <w:szCs w:val="24"/>
        </w:rPr>
        <w:t>Higher Education: Reflections from the Field</w:t>
      </w:r>
      <w:r w:rsidRPr="000731DA">
        <w:rPr>
          <w:rFonts w:ascii="Times New Roman" w:eastAsia="Times New Roman" w:hAnsi="Times New Roman" w:cs="Times New Roman"/>
          <w:sz w:val="24"/>
          <w:szCs w:val="24"/>
        </w:rPr>
        <w:t>.</w:t>
      </w:r>
    </w:p>
    <w:p w14:paraId="78A26831" w14:textId="77777777" w:rsidR="000731DA" w:rsidRPr="000731DA" w:rsidRDefault="000731DA" w:rsidP="000731DA">
      <w:pPr>
        <w:spacing w:after="0" w:line="240" w:lineRule="auto"/>
        <w:rPr>
          <w:rFonts w:ascii="Times New Roman" w:eastAsia="Times New Roman" w:hAnsi="Times New Roman" w:cs="Times New Roman"/>
          <w:sz w:val="24"/>
          <w:szCs w:val="24"/>
        </w:rPr>
      </w:pPr>
      <w:r w:rsidRPr="000731DA">
        <w:rPr>
          <w:rFonts w:ascii="Times New Roman" w:eastAsia="Times New Roman" w:hAnsi="Times New Roman" w:cs="Times New Roman"/>
          <w:sz w:val="24"/>
          <w:szCs w:val="24"/>
        </w:rPr>
        <w:pict w14:anchorId="7D485CBF">
          <v:rect id="_x0000_i1025" style="width:0;height:1.5pt" o:hralign="center" o:hrstd="t" o:hr="t" fillcolor="#a0a0a0" stroked="f"/>
        </w:pict>
      </w:r>
    </w:p>
    <w:p w14:paraId="6C9E0045" w14:textId="77777777" w:rsidR="000731DA" w:rsidRDefault="000731DA" w:rsidP="000731DA"/>
    <w:sectPr w:rsidR="000731DA" w:rsidSect="008009CC">
      <w:pgSz w:w="12240" w:h="15840"/>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47584"/>
    <w:multiLevelType w:val="multilevel"/>
    <w:tmpl w:val="5372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DA"/>
    <w:rsid w:val="000731DA"/>
    <w:rsid w:val="008009CC"/>
    <w:rsid w:val="008B7939"/>
    <w:rsid w:val="00C742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BD79"/>
  <w15:chartTrackingRefBased/>
  <w15:docId w15:val="{352151D5-5754-4316-8A86-2DD36B84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43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1293</Characters>
  <Application>Microsoft Office Word</Application>
  <DocSecurity>0</DocSecurity>
  <Lines>21</Lines>
  <Paragraphs>9</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Mizel</dc:creator>
  <cp:keywords/>
  <dc:description/>
  <cp:lastModifiedBy>Omar Mizel</cp:lastModifiedBy>
  <cp:revision>2</cp:revision>
  <dcterms:created xsi:type="dcterms:W3CDTF">2025-05-25T18:42:00Z</dcterms:created>
  <dcterms:modified xsi:type="dcterms:W3CDTF">2025-05-25T18:42:00Z</dcterms:modified>
</cp:coreProperties>
</file>